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right" w:leader="none" w:pos="10620"/>
        </w:tabs>
        <w:rPr>
          <w:rFonts w:ascii="Calibri" w:cs="Calibri" w:eastAsia="Calibri" w:hAnsi="Calibri"/>
          <w:b w:val="1"/>
          <w:bCs w:val="1"/>
          <w:color w:val="1f6765"/>
          <w:sz w:val="40"/>
          <w:szCs w:val="40"/>
        </w:rPr>
      </w:pPr>
      <w:bookmarkStart w:colFirst="0" w:colLast="0" w:name="_x8mbov2zctbx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50"/>
          <w:szCs w:val="50"/>
          <w:rtl w:val="0"/>
        </w:rPr>
        <w:t xml:space="preserve">WELLINGTON FAN</w:t>
        <w:tab/>
      </w:r>
      <w:r w:rsidDel="00000000" w:rsidR="00000000" w:rsidRPr="00000000">
        <w:rPr>
          <w:b w:val="1"/>
          <w:bCs w:val="1"/>
          <w:color w:val="1f6765"/>
          <w:sz w:val="40"/>
          <w:szCs w:val="40"/>
          <w:rtl w:val="0"/>
        </w:rPr>
        <w:t xml:space="preserve">Senior Software Engineer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Calibri" w:cs="Calibri" w:eastAsia="Calibri" w:hAnsi="Calibri"/>
          <w:color w:val="ffffff"/>
        </w:rPr>
      </w:pPr>
      <w:r w:rsidDel="00000000" w:rsidR="00000000" w:rsidRPr="00000000">
        <w:rPr>
          <w:rFonts w:ascii="Calibri" w:cs="Calibri" w:eastAsia="Calibri" w:hAnsi="Calibri"/>
          <w:color w:val="ffffff"/>
          <w:rtl w:val="0"/>
        </w:rPr>
        <w:t xml:space="preserve">(917) 749-9002 ▪</w:t>
      </w:r>
      <w:r w:rsidDel="00000000" w:rsidR="00000000" w:rsidRPr="00000000">
        <w:rPr>
          <w:color w:val="ffffff"/>
          <w:rtl w:val="0"/>
        </w:rPr>
        <w:t xml:space="preserve"> winterbeef@gmail.com </w:t>
      </w:r>
      <w:r w:rsidDel="00000000" w:rsidR="00000000" w:rsidRPr="00000000">
        <w:rPr>
          <w:rFonts w:ascii="Calibri" w:cs="Calibri" w:eastAsia="Calibri" w:hAnsi="Calibri"/>
          <w:color w:val="ffffff"/>
          <w:rtl w:val="0"/>
        </w:rPr>
        <w:t xml:space="preserve">▪ </w:t>
      </w:r>
      <w:hyperlink r:id="rId6">
        <w:r w:rsidDel="00000000" w:rsidR="00000000" w:rsidRPr="00000000">
          <w:rPr>
            <w:rFonts w:ascii="Calibri" w:cs="Calibri" w:eastAsia="Calibri" w:hAnsi="Calibri"/>
            <w:color w:val="ffffff"/>
            <w:u w:val="single"/>
            <w:rtl w:val="0"/>
          </w:rPr>
          <w:t xml:space="preserve">linkedin.com/in/winterbeef/</w:t>
        </w:r>
      </w:hyperlink>
      <w:r w:rsidDel="00000000" w:rsidR="00000000" w:rsidRPr="00000000">
        <w:rPr>
          <w:rFonts w:ascii="Calibri" w:cs="Calibri" w:eastAsia="Calibri" w:hAnsi="Calibri"/>
          <w:color w:val="ffffff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-781049</wp:posOffset>
                </wp:positionH>
                <wp:positionV relativeFrom="paragraph">
                  <wp:posOffset>136302</wp:posOffset>
                </wp:positionV>
                <wp:extent cx="8315325" cy="204788"/>
                <wp:effectExtent b="0" l="0" r="0" t="0"/>
                <wp:wrapNone/>
                <wp:docPr descr="Carbon line texture background"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193129" y="3610183"/>
                          <a:ext cx="8305742" cy="339635"/>
                        </a:xfrm>
                        <a:prstGeom prst="rect">
                          <a:avLst/>
                        </a:pr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-781049</wp:posOffset>
                </wp:positionH>
                <wp:positionV relativeFrom="paragraph">
                  <wp:posOffset>136302</wp:posOffset>
                </wp:positionV>
                <wp:extent cx="8315325" cy="204788"/>
                <wp:effectExtent b="0" l="0" r="0" t="0"/>
                <wp:wrapNone/>
                <wp:docPr descr="Carbon line texture background" id="1" name="image1.png"/>
                <a:graphic>
                  <a:graphicData uri="http://schemas.openxmlformats.org/drawingml/2006/picture">
                    <pic:pic>
                      <pic:nvPicPr>
                        <pic:cNvPr descr="Carbon line texture background"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15325" cy="2047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Senior Software Engineer with </w:t>
      </w:r>
      <w:r w:rsidDel="00000000" w:rsidR="00000000" w:rsidRPr="00000000">
        <w:rPr>
          <w:rtl w:val="0"/>
        </w:rPr>
        <w:t xml:space="preserve">extensive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experience designing and scaling enterprise systems, specializing in high-availability infrastructure, identity management, and data-driven application development. Proven track record of owning mission-critical platforms processing 10K+ TPS with 99.99% uptime, modernizing legacy systems with secure APIs and event-driven architectures, and building tools that accelerate business decision-making across finance, marketing, and operations. Skilled at driving cross-functional initiatives, from establishing enterprise-wide compliance standards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that improve monitoring accuracy.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Expertise: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Systems Architecture, API Design, Identity &amp; Access Management, Distributed Systems, High Availability, Scalability, Cloud Security, Data Integration, Workflow Automation, Performance Optimization, Root Cause Analysis,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Stakeholder Communication, Cross-Functional Collaboration, Technical Leadership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bottom w:color="d9d9d9" w:space="1" w:sz="4" w:val="single"/>
        </w:pBdr>
        <w:rPr>
          <w:rFonts w:ascii="Calibri" w:cs="Calibri" w:eastAsia="Calibri" w:hAnsi="Calibri"/>
          <w:b w:val="1"/>
          <w:bCs w:val="1"/>
          <w:color w:val="2626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262626"/>
          <w:rtl w:val="0"/>
        </w:rPr>
        <w:t xml:space="preserve">Recent Professional Experience</w:t>
      </w:r>
    </w:p>
    <w:p w:rsidR="00000000" w:rsidDel="00000000" w:rsidP="00000000" w:rsidRDefault="00000000" w:rsidRPr="00000000" w14:paraId="00000009">
      <w:pPr>
        <w:tabs>
          <w:tab w:val="right" w:leader="none" w:pos="10800"/>
        </w:tabs>
        <w:rPr>
          <w:rFonts w:ascii="Calibri" w:cs="Calibri" w:eastAsia="Calibri" w:hAnsi="Calibri"/>
          <w:b w:val="1"/>
          <w:bCs w:val="1"/>
          <w:color w:val="2626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262626"/>
          <w:rtl w:val="0"/>
        </w:rPr>
        <w:t xml:space="preserve">Capital One</w:t>
        <w:tab/>
      </w:r>
      <w:r w:rsidDel="00000000" w:rsidR="00000000" w:rsidRPr="00000000">
        <w:rPr>
          <w:b w:val="1"/>
          <w:bCs w:val="1"/>
          <w:color w:val="262626"/>
          <w:rtl w:val="0"/>
        </w:rPr>
        <w:t xml:space="preserve">Oct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262626"/>
          <w:rtl w:val="0"/>
        </w:rPr>
        <w:t xml:space="preserve"> 2024 – </w:t>
      </w:r>
      <w:r w:rsidDel="00000000" w:rsidR="00000000" w:rsidRPr="00000000">
        <w:rPr>
          <w:b w:val="1"/>
          <w:bCs w:val="1"/>
          <w:color w:val="262626"/>
          <w:rtl w:val="0"/>
        </w:rPr>
        <w:t xml:space="preserve">Oct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color w:val="1f676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6765"/>
          <w:rtl w:val="0"/>
        </w:rPr>
        <w:t xml:space="preserve">Senior Software Engineer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Held ownership of mission-critical infrastructure, managing API Gateway components processing 10K+ transactions per second with 99.99% uptime, ensuring high availability and reliability at scale.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Led an enterprise-wide security compliance initiative, standardizing entitlement reporting across 10,000 engineers and reducing per-team security report generation from days to minutes.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right" w:leader="none" w:pos="10800"/>
        </w:tabs>
        <w:rPr>
          <w:rFonts w:ascii="Calibri" w:cs="Calibri" w:eastAsia="Calibri" w:hAnsi="Calibri"/>
          <w:b w:val="1"/>
          <w:bCs w:val="1"/>
          <w:color w:val="2626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262626"/>
          <w:rtl w:val="0"/>
        </w:rPr>
        <w:t xml:space="preserve">PSYOP</w:t>
        <w:tab/>
      </w:r>
      <w:r w:rsidDel="00000000" w:rsidR="00000000" w:rsidRPr="00000000">
        <w:rPr>
          <w:b w:val="1"/>
          <w:bCs w:val="1"/>
          <w:color w:val="262626"/>
          <w:rtl w:val="0"/>
        </w:rPr>
        <w:t xml:space="preserve">Oct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262626"/>
          <w:rtl w:val="0"/>
        </w:rPr>
        <w:t xml:space="preserve"> 2007 – </w:t>
      </w:r>
      <w:r w:rsidDel="00000000" w:rsidR="00000000" w:rsidRPr="00000000">
        <w:rPr>
          <w:b w:val="1"/>
          <w:bCs w:val="1"/>
          <w:color w:val="262626"/>
          <w:rtl w:val="0"/>
        </w:rPr>
        <w:t xml:space="preserve">Feb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262626"/>
          <w:rtl w:val="0"/>
        </w:rPr>
        <w:t xml:space="preserve"> 2024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6765"/>
          <w:rtl w:val="0"/>
        </w:rPr>
        <w:t xml:space="preserve">Senior Software Engineer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Built and maintained a distributed database platform supporting remote offices with 99.99% availability and enhanced observability for proactive issue resolution.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Crafted internal tools and dashboards for operations, marketing, and finance, increasing cross-team agility and reducing IT dependency for reporting and insights.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Modernized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legacy systems, implementing secure APIs, event-driven data pipelines, and pub-sub integrations via RabbitMQ, enabling scalable and reliable inter-application communication.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d9d9d9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bCs w:val="1"/>
          <w:color w:val="262626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Certifications: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AWS Certified Solutions Architect – Associate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d9d9d9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bCs w:val="1"/>
          <w:color w:val="262626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Leadership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Chief Morale Officer, </w:t>
      </w:r>
      <w:r w:rsidDel="00000000" w:rsidR="00000000" w:rsidRPr="00000000">
        <w:rPr>
          <w:rtl w:val="0"/>
        </w:rPr>
        <w:t xml:space="preserve">Psyop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Community Volunteer, North Brooklyn Mutual Aid Society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d9d9d9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bCs w:val="1"/>
          <w:color w:val="262626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Technologies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Programming &amp; Frameworks: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Python, Go, PHP, JavaScript, React, Django, FastAPI, </w:t>
      </w:r>
      <w:r w:rsidDel="00000000" w:rsidR="00000000" w:rsidRPr="00000000">
        <w:rPr>
          <w:rtl w:val="0"/>
        </w:rPr>
        <w:t xml:space="preserve">TypeScript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Databases &amp; Caching: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PostgreSQL, MySQL, DynamoDB, MS-SQL, Redis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Cloud &amp; Infrastructure: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Amazon Web Services (AWS), Azure, Docker, LXC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DevOps &amp; Tooling: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CI/CD, Git, GitHub, NGINX, Apache, ETL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Systems &amp; Security: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LDAP, Active Directory, RBAC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&amp; Analytics: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Modeling/Normalization, Monitoring/Alerting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Collaboration &amp; Practices: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Agile, TDD, Jira</w:t>
      </w:r>
      <w:r w:rsidDel="00000000" w:rsidR="00000000" w:rsidRPr="00000000">
        <w:rPr>
          <w:rtl w:val="0"/>
        </w:rPr>
      </w:r>
    </w:p>
    <w:sectPr>
      <w:footerReference r:id="rId9" w:type="default"/>
      <w:pgSz w:h="15840" w:w="12240" w:orient="portrait"/>
      <w:pgMar w:bottom="1440" w:top="720" w:left="720" w:right="720" w:header="432" w:footer="432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12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widowControl w:val="0"/>
      <w:ind w:left="100" w:hanging="360"/>
    </w:pPr>
    <w:rPr>
      <w:rFonts w:ascii="Calibri" w:cs="Calibri" w:eastAsia="Calibri" w:hAnsi="Calibri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www.linkedin.com/in/winterbeef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S_STAMP_ID">
    <vt:lpwstr>f+NtgXdWEhHoatp6OE55yOTHuXsXvQl7C4k=</vt:lpwstr>
  </property>
</Properties>
</file>